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13952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6a0" w:noHBand="1" w:lastColumn="0" w:firstColumn="1" w:lastRow="0" w:firstRow="1"/>
      </w:tblPr>
      <w:tblGrid>
        <w:gridCol w:w="1166"/>
        <w:gridCol w:w="986"/>
        <w:gridCol w:w="973"/>
        <w:gridCol w:w="971"/>
        <w:gridCol w:w="988"/>
        <w:gridCol w:w="986"/>
        <w:gridCol w:w="988"/>
        <w:gridCol w:w="971"/>
        <w:gridCol w:w="972"/>
        <w:gridCol w:w="988"/>
        <w:gridCol w:w="1016"/>
        <w:gridCol w:w="989"/>
        <w:gridCol w:w="971"/>
        <w:gridCol w:w="986"/>
      </w:tblGrid>
      <w:tr>
        <w:trPr/>
        <w:tc>
          <w:tcPr>
            <w:tcW w:w="13951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8"/>
                <w:szCs w:val="18"/>
                <w:lang w:val="tr-TR" w:eastAsia="en-US" w:bidi="ar-SA"/>
              </w:rPr>
              <w:t>AĞRI İL MÜFTÜLÜĞÜ 2023-1.DÖNEM (OCAK-ŞUBAT-MART)</w:t>
            </w:r>
          </w:p>
          <w:p>
            <w:pPr>
              <w:pStyle w:val="Stbilgi"/>
              <w:widowControl w:val="false"/>
              <w:suppressAutoHyphens w:val="true"/>
              <w:spacing w:before="0" w:after="0"/>
              <w:ind w:left="-115" w:hanging="0"/>
              <w:jc w:val="center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8"/>
                <w:szCs w:val="18"/>
                <w:lang w:val="tr-TR" w:eastAsia="en-US" w:bidi="ar-SA"/>
              </w:rPr>
              <w:t>İL MÜFTÜLÜĞÜ CUMA VAAZ İRŞAT PROGRAMI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Adı Soyadı-Ünvanı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06.01.2023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13.01.2023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20.01.2023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27.01.2023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03.02.2023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10.02.2023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17.02.2023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24.02.2023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03.03.2023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10.03.2023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17.03.2023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24.03.2023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31.03.2023</w:t>
            </w:r>
          </w:p>
        </w:tc>
      </w:tr>
      <w:tr>
        <w:trPr/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Celal Büyük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İl Müftüsü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Anakaya  Ky C.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Fevzi Çakmak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Ozanlar  Ky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Nadiriye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Çukur çayır Ky.C.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Osman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Halis Ünsal C.</w:t>
            </w:r>
          </w:p>
        </w:tc>
      </w:tr>
      <w:tr>
        <w:trPr>
          <w:trHeight w:val="540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Kemal Arpacı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İl Müftü Yrd.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Kombina C.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Ozanlar Ky.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M.Sadullah 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Halis Ünsal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Murat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Yoncalı Ky.C.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Sanayi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Fevzi Paşa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Yazılı Ky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Suçatağı Ky.C.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</w:tr>
      <w:tr>
        <w:trPr>
          <w:trHeight w:val="570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Mustafa Solhan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İl Müftü Yrd.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Fevzi Paşa C.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Yakınca Ky.C.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Ağa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Musa Ağa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Anakaya Ky.C.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Osman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Yunus Emre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Halis Ünsal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Kombina 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Fevzi Paşa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Çukurçayır Ky.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Eyüp Sultan C.</w:t>
            </w:r>
          </w:p>
        </w:tc>
      </w:tr>
      <w:tr>
        <w:trPr>
          <w:trHeight w:val="49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Maşallah Han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Uzman Vaiz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Hz.ALİ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H.Ebubekir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Nursultan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Mescidi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Sıtkiye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Şeker Fab.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İbrahim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Mahir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H.Ebubekir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Hz.Hamza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Musa Ağa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Aliağa 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Yeşil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İbrahim C.</w:t>
            </w:r>
          </w:p>
        </w:tc>
      </w:tr>
      <w:tr>
        <w:trPr>
          <w:trHeight w:val="49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Nuri Arslan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Uzman Vaiz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Musa Ağa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Yoncalı Köyü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Nadiriye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Halis Ünsal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Hz Ali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Nadiriye C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Hz Hamza  C.</w:t>
            </w:r>
          </w:p>
        </w:tc>
      </w:tr>
      <w:tr>
        <w:trPr>
          <w:trHeight w:val="49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İmdat Balkıs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Uzman Vaiz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Nadiriye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Sıtkiye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Halis Ünsal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Zeki Gök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Hayrettin Koç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Fevzi Paşa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Hayrettin Koç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Nadiriye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Hacı Halis Ünsal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Yoluyazı Ky. C.</w:t>
            </w:r>
          </w:p>
        </w:tc>
      </w:tr>
      <w:tr>
        <w:trPr>
          <w:trHeight w:val="49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Mustafa Fırat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Vaiz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Osman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Hayrettin Koç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Yunus Emre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Kazlı Köyü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H.Halis Ünsal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Ağa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Batıkent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Kasımiye C.</w:t>
            </w:r>
          </w:p>
        </w:tc>
      </w:tr>
      <w:tr>
        <w:trPr>
          <w:trHeight w:val="49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 xml:space="preserve">Faruk Doğan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Vaiz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Müftü Sadullah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Yunus Emre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Belediye Hal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Murat Mah.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Karaca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Belediye Hal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Ağa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Hz.Hamza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Müftü Sadullah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H.Halis Ünsal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Murat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Yunus Emre C.</w:t>
            </w:r>
          </w:p>
        </w:tc>
      </w:tr>
      <w:tr>
        <w:trPr>
          <w:trHeight w:val="49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Haşim Kaya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Cezaevi Vaizi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Belediye Hal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H.Halis Ünsal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Fevzi Bulut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Hz. Hamza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Ağa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Osman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Hz.Hamza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Ulu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Musa Ağa C.</w:t>
            </w:r>
          </w:p>
        </w:tc>
      </w:tr>
      <w:tr>
        <w:trPr>
          <w:trHeight w:val="2500" w:hRule="atLeast"/>
          <w:cantSplit w:val="true"/>
        </w:trPr>
        <w:tc>
          <w:tcPr>
            <w:tcW w:w="116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KONULAR</w:t>
            </w:r>
          </w:p>
        </w:tc>
        <w:tc>
          <w:tcPr>
            <w:tcW w:w="98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Kamil Mü`minin Özellikleri</w:t>
            </w:r>
          </w:p>
        </w:tc>
        <w:tc>
          <w:tcPr>
            <w:tcW w:w="973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 xml:space="preserve">Müminler Kardeştir: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İslam Kardeşliği</w:t>
            </w:r>
          </w:p>
        </w:tc>
        <w:tc>
          <w:tcPr>
            <w:tcW w:w="97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İslam ve İhsan</w:t>
            </w:r>
          </w:p>
        </w:tc>
        <w:tc>
          <w:tcPr>
            <w:tcW w:w="98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Nefis Muhasebesi</w:t>
            </w:r>
          </w:p>
        </w:tc>
        <w:tc>
          <w:tcPr>
            <w:tcW w:w="98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Nimetlere Karsı Şükür</w:t>
            </w:r>
          </w:p>
        </w:tc>
        <w:tc>
          <w:tcPr>
            <w:tcW w:w="98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Ailede İffet ve Mahremiyet</w:t>
            </w:r>
          </w:p>
        </w:tc>
        <w:tc>
          <w:tcPr>
            <w:tcW w:w="97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Miraç Kandili: Kutlu Yolculuk</w:t>
            </w:r>
          </w:p>
        </w:tc>
        <w:tc>
          <w:tcPr>
            <w:tcW w:w="972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Sosyal İlişkiler Açısından Selamlaşma</w:t>
            </w:r>
          </w:p>
        </w:tc>
        <w:tc>
          <w:tcPr>
            <w:tcW w:w="98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Komşuluk Hakları ve İlişkileri</w:t>
            </w:r>
          </w:p>
        </w:tc>
        <w:tc>
          <w:tcPr>
            <w:tcW w:w="101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Helal Kazanç: Alın Teri</w:t>
            </w:r>
          </w:p>
        </w:tc>
        <w:tc>
          <w:tcPr>
            <w:tcW w:w="98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Şehit,Gazi ve Yakınlarına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Karşı Vazifelerimiz</w:t>
            </w:r>
          </w:p>
        </w:tc>
        <w:tc>
          <w:tcPr>
            <w:tcW w:w="97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Ramazan ve Oruç</w:t>
            </w:r>
          </w:p>
        </w:tc>
        <w:tc>
          <w:tcPr>
            <w:tcW w:w="98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 xml:space="preserve">İslam Kltürümüzde Sosyal Yardımlaşma </w:t>
            </w:r>
          </w:p>
        </w:tc>
      </w:tr>
    </w:tbl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tbl>
      <w:tblPr>
        <w:tblStyle w:val="TabloKlavuzu"/>
        <w:tblpPr w:bottomFromText="0" w:horzAnchor="text" w:leftFromText="141" w:rightFromText="141" w:tblpX="0" w:tblpY="-555" w:topFromText="0" w:vertAnchor="text"/>
        <w:tblW w:w="13952" w:type="dxa"/>
        <w:jc w:val="left"/>
        <w:tblInd w:w="-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6a0" w:noHBand="1" w:lastColumn="0" w:firstColumn="1" w:lastRow="0" w:firstRow="1"/>
      </w:tblPr>
      <w:tblGrid>
        <w:gridCol w:w="1166"/>
        <w:gridCol w:w="986"/>
        <w:gridCol w:w="973"/>
        <w:gridCol w:w="971"/>
        <w:gridCol w:w="988"/>
        <w:gridCol w:w="986"/>
        <w:gridCol w:w="988"/>
        <w:gridCol w:w="971"/>
        <w:gridCol w:w="972"/>
        <w:gridCol w:w="988"/>
        <w:gridCol w:w="1016"/>
        <w:gridCol w:w="989"/>
        <w:gridCol w:w="971"/>
        <w:gridCol w:w="986"/>
      </w:tblGrid>
      <w:tr>
        <w:trPr>
          <w:trHeight w:val="645" w:hRule="atLeast"/>
        </w:trPr>
        <w:tc>
          <w:tcPr>
            <w:tcW w:w="13951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8"/>
                <w:szCs w:val="18"/>
                <w:lang w:val="tr-TR" w:eastAsia="en-US" w:bidi="ar-SA"/>
              </w:rPr>
              <w:t>AĞRI İL MÜFTÜLÜĞÜ 2023-1.DÖNEM (OCAK-ŞUBAT-MART)</w:t>
            </w:r>
          </w:p>
          <w:p>
            <w:pPr>
              <w:pStyle w:val="Stbilgi"/>
              <w:widowControl w:val="false"/>
              <w:suppressAutoHyphens w:val="true"/>
              <w:spacing w:before="0" w:after="0"/>
              <w:ind w:left="-115" w:hanging="0"/>
              <w:jc w:val="center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8"/>
                <w:szCs w:val="18"/>
                <w:lang w:val="tr-TR" w:eastAsia="en-US" w:bidi="ar-SA"/>
              </w:rPr>
              <w:t>İL MÜFTÜLÜĞÜ CUMA VAAZ İRŞAT PROGRAMI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480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Adı Soyadı-Ünvanı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06.01.2023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13.01.2023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20.01.2023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27.01.2023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03.02.2023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10.02.2023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17.02.2023</w:t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24.02.2023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03.03.2023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10.03.2023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17.03.2023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24.03.2023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31.03.2023</w:t>
            </w:r>
          </w:p>
        </w:tc>
      </w:tr>
      <w:tr>
        <w:trPr>
          <w:trHeight w:val="480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Metin Kaçmaz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Şube Müd.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Meydan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Eyüp Sultan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Dede Murat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630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Nihat Şengül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D. Hiz.Uzmanı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M. Emin Aybay 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Hayırsever-ler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Sanayi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Hayırsever-ler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630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M.Zahit Eraslan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D.Hiz.Uzmanı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Ağa C.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Musa Ağa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Ağa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58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M.Mustafa Dursun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D.Hiz.Uzmanı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Mikail Aydemir C.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Mikail Aydemir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Mikail Aydemir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Mikail Aydemir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Mikail Aydemir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58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Prof.Dr Mustafa Ağırman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Üniversite C.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585" w:hRule="atLeast"/>
        </w:trPr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Ensari Özbalık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Meb Öğretmen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Sanayi C.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Hayrettin Koç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Şeker Fab.C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Yunus Emre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Ali Osman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Sıtkiye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Müftü Sadullah C.</w:t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Sıtkiye C.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Fevzi Paşa C.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Sanayi C.</w:t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16"/>
                <w:szCs w:val="16"/>
                <w:lang w:val="tr-TR" w:eastAsia="en-US" w:bidi="ar-SA"/>
              </w:rPr>
              <w:t>Sıtkiye C.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</w:r>
          </w:p>
        </w:tc>
      </w:tr>
    </w:tbl>
    <w:tbl>
      <w:tblPr>
        <w:tblStyle w:val="TabloKlavuzu"/>
        <w:tblW w:w="13952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6a0" w:noHBand="1" w:lastColumn="0" w:firstColumn="1" w:lastRow="0" w:firstRow="1"/>
      </w:tblPr>
      <w:tblGrid>
        <w:gridCol w:w="1166"/>
        <w:gridCol w:w="986"/>
        <w:gridCol w:w="973"/>
        <w:gridCol w:w="971"/>
        <w:gridCol w:w="988"/>
        <w:gridCol w:w="986"/>
        <w:gridCol w:w="988"/>
        <w:gridCol w:w="971"/>
        <w:gridCol w:w="972"/>
        <w:gridCol w:w="988"/>
        <w:gridCol w:w="1016"/>
        <w:gridCol w:w="989"/>
        <w:gridCol w:w="971"/>
        <w:gridCol w:w="986"/>
      </w:tblGrid>
      <w:tr>
        <w:trPr>
          <w:trHeight w:val="2500" w:hRule="atLeast"/>
          <w:cantSplit w:val="true"/>
        </w:trPr>
        <w:tc>
          <w:tcPr>
            <w:tcW w:w="116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KONULAR</w:t>
            </w:r>
          </w:p>
        </w:tc>
        <w:tc>
          <w:tcPr>
            <w:tcW w:w="98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Kamil Mü`minin Özellikleri</w:t>
            </w:r>
          </w:p>
        </w:tc>
        <w:tc>
          <w:tcPr>
            <w:tcW w:w="973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Nefis Muhasebesi</w:t>
            </w:r>
          </w:p>
        </w:tc>
        <w:tc>
          <w:tcPr>
            <w:tcW w:w="97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İslam ve İhsan</w:t>
            </w:r>
          </w:p>
        </w:tc>
        <w:tc>
          <w:tcPr>
            <w:tcW w:w="98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 xml:space="preserve">Müminler Kardeştir: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İslam Kardeşliği</w:t>
            </w:r>
          </w:p>
        </w:tc>
        <w:tc>
          <w:tcPr>
            <w:tcW w:w="98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Nimetlere Karsı Şükür</w:t>
            </w:r>
          </w:p>
        </w:tc>
        <w:tc>
          <w:tcPr>
            <w:tcW w:w="98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Zina: Öz saygının ve iffetin Yoksunluğu</w:t>
            </w:r>
          </w:p>
        </w:tc>
        <w:tc>
          <w:tcPr>
            <w:tcW w:w="97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Miraç Kandili: Kutlu Yolculuk</w:t>
            </w:r>
          </w:p>
        </w:tc>
        <w:tc>
          <w:tcPr>
            <w:tcW w:w="972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Sosyal İlişkiler Açısından Selamlaşma</w:t>
            </w:r>
          </w:p>
        </w:tc>
        <w:tc>
          <w:tcPr>
            <w:tcW w:w="988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Komşuluk Hakları ve İlişkileri</w:t>
            </w:r>
          </w:p>
        </w:tc>
        <w:tc>
          <w:tcPr>
            <w:tcW w:w="101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Helal Kazanç: Alın Teri</w:t>
            </w:r>
          </w:p>
        </w:tc>
        <w:tc>
          <w:tcPr>
            <w:tcW w:w="989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Şehit,Gazi ve Yakınlarına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Karşı Vazifelerimiz</w:t>
            </w:r>
          </w:p>
        </w:tc>
        <w:tc>
          <w:tcPr>
            <w:tcW w:w="97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Ramazan ve Oruç</w:t>
            </w:r>
          </w:p>
        </w:tc>
        <w:tc>
          <w:tcPr>
            <w:tcW w:w="98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 xml:space="preserve">İslam Kltürümüzde Sosyal Yardımlaşma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bilgi"/>
        <w:ind w:left="-115" w:hanging="0"/>
        <w:rPr>
          <w:rFonts w:ascii="Calibri" w:hAnsi="Calibri"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  </w:t>
      </w:r>
      <w:r>
        <w:rPr>
          <w:rFonts w:eastAsia="Calibri" w:cs="Calibri"/>
          <w:color w:val="000000" w:themeColor="text1"/>
        </w:rPr>
        <w:t>_____</w:t>
      </w:r>
    </w:p>
    <w:p>
      <w:pPr>
        <w:pStyle w:val="Stbilgi"/>
        <w:ind w:left="-115" w:hanging="0"/>
        <w:rPr>
          <w:rFonts w:ascii="Calibri" w:hAnsi="Calibri" w:eastAsia="Calibri" w:cs="Calibri"/>
          <w:color w:val="000000" w:themeColor="text1"/>
          <w:sz w:val="16"/>
          <w:szCs w:val="16"/>
        </w:rPr>
      </w:pPr>
      <w:r>
        <w:rPr>
          <w:rFonts w:eastAsia="Calibri" w:cs="Calibri"/>
          <w:color w:val="000000" w:themeColor="text1"/>
          <w:sz w:val="16"/>
          <w:szCs w:val="16"/>
        </w:rPr>
        <w:t xml:space="preserve">   </w:t>
      </w:r>
      <w:r>
        <w:rPr>
          <w:rFonts w:eastAsia="Calibri" w:cs="Calibri"/>
          <w:color w:val="000000" w:themeColor="text1"/>
          <w:sz w:val="16"/>
          <w:szCs w:val="16"/>
        </w:rPr>
        <w:t>NOT:Mazeretleri nedeniyle ( izin,rapor vb. ) göreve gidemeyecek olanlar önceden bilgi verecektir.</w:t>
      </w:r>
    </w:p>
    <w:p>
      <w:pPr>
        <w:pStyle w:val="Normal"/>
        <w:tabs>
          <w:tab w:val="clear" w:pos="708"/>
          <w:tab w:val="center" w:pos="4680" w:leader="none"/>
          <w:tab w:val="right" w:pos="9360" w:leader="none"/>
        </w:tabs>
        <w:spacing w:lineRule="auto" w:line="240" w:before="0" w:after="0"/>
        <w:ind w:left="-115" w:hanging="0"/>
        <w:rPr>
          <w:rFonts w:ascii="Calibri" w:hAnsi="Calibri" w:eastAsia="Calibri" w:cs="Calibri"/>
          <w:color w:val="000000" w:themeColor="text1"/>
          <w:sz w:val="16"/>
          <w:szCs w:val="16"/>
        </w:rPr>
      </w:pPr>
      <w:r>
        <w:rPr>
          <w:rFonts w:eastAsia="Calibri" w:cs="Calibri"/>
          <w:color w:val="000000" w:themeColor="text1"/>
          <w:sz w:val="16"/>
          <w:szCs w:val="16"/>
        </w:rPr>
      </w:r>
    </w:p>
    <w:p>
      <w:pPr>
        <w:pStyle w:val="Normal"/>
        <w:tabs>
          <w:tab w:val="clear" w:pos="708"/>
          <w:tab w:val="center" w:pos="4680" w:leader="none"/>
          <w:tab w:val="right" w:pos="9360" w:leader="none"/>
        </w:tabs>
        <w:spacing w:lineRule="auto" w:line="240" w:before="0" w:after="0"/>
        <w:ind w:left="-115" w:hanging="0"/>
        <w:rPr>
          <w:rFonts w:ascii="Calibri" w:hAnsi="Calibri" w:eastAsia="Calibri" w:cs="Calibri"/>
          <w:color w:val="000000" w:themeColor="text1"/>
          <w:sz w:val="16"/>
          <w:szCs w:val="16"/>
          <w:u w:val="single"/>
        </w:rPr>
      </w:pPr>
      <w:r>
        <w:rPr>
          <w:rFonts w:eastAsia="Calibri" w:cs="Calibri"/>
          <w:color w:val="000000" w:themeColor="text1"/>
          <w:sz w:val="16"/>
          <w:szCs w:val="16"/>
          <w:u w:val="single"/>
        </w:rPr>
      </w:r>
    </w:p>
    <w:p>
      <w:pPr>
        <w:pStyle w:val="Normal"/>
        <w:spacing w:before="0" w:after="160"/>
        <w:rPr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482" w:top="539" w:footer="482" w:bottom="5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3b5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Pr/>
  </w:style>
  <w:style w:type="character" w:styleId="AltBilgiChar" w:customStyle="1">
    <w:name w:val="Alt Bilgi Char"/>
    <w:basedOn w:val="DefaultParagraphFont"/>
    <w:link w:val="AltBilgi"/>
    <w:uiPriority w:val="99"/>
    <w:qFormat/>
    <w:rPr/>
  </w:style>
  <w:style w:type="character" w:styleId="Balk2Char" w:customStyle="1">
    <w:name w:val="Başlık 2 Char"/>
    <w:basedOn w:val="DefaultParagraphFont"/>
    <w:link w:val="Balk2"/>
    <w:uiPriority w:val="9"/>
    <w:qFormat/>
    <w:rsid w:val="002d3b5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854E-0499-47D0-A519-374C98E5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LibreOffice/7.1.0.3$Linux_X86_64 LibreOffice_project/f6099ecf3d29644b5008cc8f48f42f4a40986e4c</Application>
  <AppVersion>15.0000</AppVersion>
  <Pages>2</Pages>
  <Words>605</Words>
  <Characters>3104</Characters>
  <CharactersWithSpaces>3480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2022-12-10T10:33:00Z</dcterms:created>
  <dc:creator>RUKİYE GEÇİT</dc:creator>
  <dc:description/>
  <dc:language>tr-TR</dc:language>
  <cp:lastModifiedBy/>
  <dcterms:modified xsi:type="dcterms:W3CDTF">2022-12-27T09:21:12Z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